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A3AF" w14:textId="77777777" w:rsidR="007F4B7E" w:rsidRDefault="007F4B7E" w:rsidP="007F4B7E">
      <w:pPr>
        <w:jc w:val="center"/>
        <w:rPr>
          <w:b/>
          <w:bCs/>
          <w:sz w:val="28"/>
          <w:szCs w:val="28"/>
        </w:rPr>
      </w:pPr>
      <w:r w:rsidRPr="00ED67EC">
        <w:rPr>
          <w:b/>
          <w:bCs/>
          <w:sz w:val="28"/>
          <w:szCs w:val="28"/>
        </w:rPr>
        <w:t>GRAVEYARD SCENARIOS</w:t>
      </w:r>
    </w:p>
    <w:p w14:paraId="2A082134" w14:textId="77777777" w:rsidR="007F4B7E" w:rsidRPr="00ED67EC" w:rsidRDefault="007F4B7E" w:rsidP="007F4B7E">
      <w:pPr>
        <w:jc w:val="center"/>
        <w:rPr>
          <w:b/>
          <w:bCs/>
          <w:sz w:val="28"/>
          <w:szCs w:val="28"/>
        </w:rPr>
      </w:pPr>
    </w:p>
    <w:p w14:paraId="14EE9D50" w14:textId="77777777" w:rsidR="007F4B7E" w:rsidRPr="00810C3D" w:rsidRDefault="007F4B7E" w:rsidP="007F4B7E">
      <w:pPr>
        <w:pStyle w:val="ListParagraph"/>
        <w:numPr>
          <w:ilvl w:val="0"/>
          <w:numId w:val="1"/>
        </w:numPr>
        <w:jc w:val="both"/>
        <w:rPr>
          <w:b/>
          <w:bCs/>
          <w:sz w:val="24"/>
          <w:szCs w:val="24"/>
        </w:rPr>
      </w:pPr>
      <w:r w:rsidRPr="00810C3D">
        <w:rPr>
          <w:b/>
          <w:bCs/>
          <w:sz w:val="24"/>
          <w:szCs w:val="24"/>
        </w:rPr>
        <w:t>One of the local families seems to think that there is an exclusive right for them or members of their family to be buried in a particular part of the churchyard.</w:t>
      </w:r>
    </w:p>
    <w:p w14:paraId="2115C7BD" w14:textId="77777777" w:rsidR="007F4B7E" w:rsidRDefault="007F4B7E" w:rsidP="007F4B7E">
      <w:pPr>
        <w:ind w:left="360" w:firstLine="360"/>
        <w:jc w:val="both"/>
        <w:rPr>
          <w:b/>
          <w:bCs/>
          <w:sz w:val="24"/>
          <w:szCs w:val="24"/>
        </w:rPr>
      </w:pPr>
      <w:r w:rsidRPr="00810C3D">
        <w:rPr>
          <w:b/>
          <w:bCs/>
          <w:sz w:val="24"/>
          <w:szCs w:val="24"/>
        </w:rPr>
        <w:t xml:space="preserve"> What actually is the legal position?</w:t>
      </w:r>
    </w:p>
    <w:p w14:paraId="5B9C6C4C" w14:textId="77777777" w:rsidR="007F4B7E" w:rsidRDefault="007F4B7E" w:rsidP="007F4B7E">
      <w:pPr>
        <w:ind w:left="720"/>
        <w:jc w:val="both"/>
        <w:rPr>
          <w:sz w:val="24"/>
          <w:szCs w:val="24"/>
        </w:rPr>
      </w:pPr>
      <w:r>
        <w:rPr>
          <w:sz w:val="24"/>
          <w:szCs w:val="24"/>
        </w:rPr>
        <w:t>The decision of where to bury a body or ashes rests with the incumbent. It is not the family’s decision. They can of course make their views know and can put forward suggestions, but they do not make the decision. That is for the parish priest in his/her discretion.</w:t>
      </w:r>
    </w:p>
    <w:p w14:paraId="1AF37E82" w14:textId="77777777" w:rsidR="007F4B7E" w:rsidRDefault="007F4B7E" w:rsidP="007F4B7E">
      <w:pPr>
        <w:ind w:left="720"/>
        <w:jc w:val="both"/>
        <w:rPr>
          <w:sz w:val="24"/>
          <w:szCs w:val="24"/>
        </w:rPr>
      </w:pPr>
      <w:r>
        <w:rPr>
          <w:sz w:val="24"/>
          <w:szCs w:val="24"/>
        </w:rPr>
        <w:t>It is possible to apply to the Chancellor for a faculty which will reserve specific plot. If that has been done and if the necessary faculty is in place, then the person concerned has the right to be buried in the allotted plot.</w:t>
      </w:r>
    </w:p>
    <w:p w14:paraId="51576E45" w14:textId="52F75D4D" w:rsidR="004A5466" w:rsidRPr="007F4B7E" w:rsidRDefault="007F4B7E" w:rsidP="007F4B7E">
      <w:pPr>
        <w:ind w:left="720"/>
        <w:jc w:val="both"/>
        <w:rPr>
          <w:sz w:val="24"/>
          <w:szCs w:val="24"/>
        </w:rPr>
      </w:pPr>
      <w:r>
        <w:rPr>
          <w:sz w:val="24"/>
          <w:szCs w:val="24"/>
        </w:rPr>
        <w:t xml:space="preserve">As a general rule, if there is a Garden or Remembrance, ashes should ordinarily be placed there and not elsewhere in the churchyard, unless the incumbent is satisfied that exceptional circumstances apply which would make that appropriate. </w:t>
      </w:r>
    </w:p>
    <w:p w14:paraId="1EFD6D6E" w14:textId="77777777" w:rsidR="007F4B7E" w:rsidRPr="00810C3D" w:rsidRDefault="007F4B7E" w:rsidP="007F4B7E">
      <w:pPr>
        <w:pStyle w:val="ListParagraph"/>
        <w:numPr>
          <w:ilvl w:val="0"/>
          <w:numId w:val="1"/>
        </w:numPr>
        <w:jc w:val="both"/>
        <w:rPr>
          <w:b/>
          <w:bCs/>
          <w:sz w:val="24"/>
          <w:szCs w:val="24"/>
        </w:rPr>
      </w:pPr>
      <w:r w:rsidRPr="00810C3D">
        <w:rPr>
          <w:b/>
          <w:bCs/>
          <w:sz w:val="24"/>
          <w:szCs w:val="24"/>
        </w:rPr>
        <w:t>A person with historic family connections to the parish has died recently, and her children are keen that her ashes should be buried in her grandmother’s grave.</w:t>
      </w:r>
    </w:p>
    <w:p w14:paraId="7B5BC8F5" w14:textId="77777777" w:rsidR="007F4B7E" w:rsidRPr="00810C3D" w:rsidRDefault="007F4B7E" w:rsidP="007F4B7E">
      <w:pPr>
        <w:ind w:left="720"/>
        <w:jc w:val="both"/>
        <w:rPr>
          <w:b/>
          <w:bCs/>
          <w:sz w:val="24"/>
          <w:szCs w:val="24"/>
        </w:rPr>
      </w:pPr>
      <w:r w:rsidRPr="00810C3D">
        <w:rPr>
          <w:b/>
          <w:bCs/>
          <w:sz w:val="24"/>
          <w:szCs w:val="24"/>
        </w:rPr>
        <w:t>Is this alright?</w:t>
      </w:r>
    </w:p>
    <w:p w14:paraId="0B396175" w14:textId="77777777" w:rsidR="007F4B7E" w:rsidRDefault="007F4B7E" w:rsidP="007F4B7E">
      <w:pPr>
        <w:pStyle w:val="ListParagraph"/>
        <w:jc w:val="both"/>
        <w:rPr>
          <w:b/>
          <w:bCs/>
          <w:sz w:val="24"/>
          <w:szCs w:val="24"/>
        </w:rPr>
      </w:pPr>
      <w:r w:rsidRPr="00810C3D">
        <w:rPr>
          <w:b/>
          <w:bCs/>
          <w:sz w:val="24"/>
          <w:szCs w:val="24"/>
        </w:rPr>
        <w:t xml:space="preserve">Are there any checks and enquiries which I should </w:t>
      </w:r>
      <w:proofErr w:type="gramStart"/>
      <w:r w:rsidRPr="00810C3D">
        <w:rPr>
          <w:b/>
          <w:bCs/>
          <w:sz w:val="24"/>
          <w:szCs w:val="24"/>
        </w:rPr>
        <w:t>carry out</w:t>
      </w:r>
      <w:proofErr w:type="gramEnd"/>
      <w:r w:rsidRPr="00810C3D">
        <w:rPr>
          <w:b/>
          <w:bCs/>
          <w:sz w:val="24"/>
          <w:szCs w:val="24"/>
        </w:rPr>
        <w:t>?</w:t>
      </w:r>
    </w:p>
    <w:p w14:paraId="335C821F" w14:textId="77777777" w:rsidR="007F4B7E" w:rsidRDefault="007F4B7E" w:rsidP="007F4B7E">
      <w:pPr>
        <w:pStyle w:val="ListParagraph"/>
        <w:jc w:val="both"/>
        <w:rPr>
          <w:b/>
          <w:bCs/>
          <w:sz w:val="24"/>
          <w:szCs w:val="24"/>
        </w:rPr>
      </w:pPr>
    </w:p>
    <w:p w14:paraId="7EF8B713" w14:textId="77777777" w:rsidR="007F4B7E" w:rsidRDefault="007F4B7E" w:rsidP="007F4B7E">
      <w:pPr>
        <w:pStyle w:val="ListParagraph"/>
        <w:jc w:val="both"/>
        <w:rPr>
          <w:sz w:val="24"/>
          <w:szCs w:val="24"/>
        </w:rPr>
      </w:pPr>
      <w:r>
        <w:rPr>
          <w:sz w:val="24"/>
          <w:szCs w:val="24"/>
        </w:rPr>
        <w:t xml:space="preserve">The decision as to where human remains are to be laid in the churchyard is for the incumbent/parish priest to decide. </w:t>
      </w:r>
    </w:p>
    <w:p w14:paraId="26944F9C" w14:textId="77777777" w:rsidR="007F4B7E" w:rsidRDefault="007F4B7E" w:rsidP="007F4B7E">
      <w:pPr>
        <w:pStyle w:val="ListParagraph"/>
        <w:jc w:val="both"/>
        <w:rPr>
          <w:sz w:val="24"/>
          <w:szCs w:val="24"/>
        </w:rPr>
      </w:pPr>
    </w:p>
    <w:p w14:paraId="22BEE951" w14:textId="77777777" w:rsidR="007F4B7E" w:rsidRDefault="007F4B7E" w:rsidP="007F4B7E">
      <w:pPr>
        <w:pStyle w:val="ListParagraph"/>
        <w:jc w:val="both"/>
        <w:rPr>
          <w:sz w:val="24"/>
          <w:szCs w:val="24"/>
        </w:rPr>
      </w:pPr>
      <w:r>
        <w:rPr>
          <w:sz w:val="24"/>
          <w:szCs w:val="24"/>
        </w:rPr>
        <w:t xml:space="preserve">If the person concerned was a parishioner at the date of death or if she was on the electoral roll, then she has a right of burial in the churchyard (if it is open and if there is sufficient space). However, the family cannot decide where her ashes will be laid to rest. </w:t>
      </w:r>
    </w:p>
    <w:p w14:paraId="11099382" w14:textId="77777777" w:rsidR="007F4B7E" w:rsidRDefault="007F4B7E" w:rsidP="007F4B7E">
      <w:pPr>
        <w:pStyle w:val="ListParagraph"/>
        <w:jc w:val="both"/>
        <w:rPr>
          <w:sz w:val="24"/>
          <w:szCs w:val="24"/>
        </w:rPr>
      </w:pPr>
    </w:p>
    <w:p w14:paraId="376C95DA" w14:textId="77777777" w:rsidR="007F4B7E" w:rsidRDefault="007F4B7E" w:rsidP="007F4B7E">
      <w:pPr>
        <w:pStyle w:val="ListParagraph"/>
        <w:jc w:val="both"/>
        <w:rPr>
          <w:sz w:val="24"/>
          <w:szCs w:val="24"/>
        </w:rPr>
      </w:pPr>
      <w:r>
        <w:rPr>
          <w:sz w:val="24"/>
          <w:szCs w:val="24"/>
        </w:rPr>
        <w:t>There may be good reasons for placing the ashes in the grandmother’s grave, but care needs to be taken to ensure that family members are content with this. There is a limit to how far a parish can go to make the necessary enquiries so as to be satisfied that all relevant family members are in agreement</w:t>
      </w:r>
      <w:proofErr w:type="gramStart"/>
      <w:r>
        <w:rPr>
          <w:sz w:val="24"/>
          <w:szCs w:val="24"/>
        </w:rPr>
        <w:t xml:space="preserve">.  </w:t>
      </w:r>
      <w:proofErr w:type="gramEnd"/>
      <w:r>
        <w:rPr>
          <w:sz w:val="24"/>
          <w:szCs w:val="24"/>
        </w:rPr>
        <w:t xml:space="preserve">It would be advisable in such circumstances to ensure that you are provided with written confirmation from the person who is organising the burial that all relevant members of the family have been consulted and have given their approval. It would be wise to make it clear that you will be relying on that assurance. </w:t>
      </w:r>
    </w:p>
    <w:p w14:paraId="32A8D7BA" w14:textId="77777777" w:rsidR="007F4B7E" w:rsidRPr="00D55403" w:rsidRDefault="007F4B7E" w:rsidP="007F4B7E">
      <w:pPr>
        <w:pStyle w:val="ListParagraph"/>
        <w:jc w:val="both"/>
        <w:rPr>
          <w:sz w:val="24"/>
          <w:szCs w:val="24"/>
        </w:rPr>
      </w:pPr>
    </w:p>
    <w:p w14:paraId="69DC29A1" w14:textId="77777777" w:rsidR="007F4B7E" w:rsidRPr="00810C3D" w:rsidRDefault="007F4B7E" w:rsidP="007F4B7E">
      <w:pPr>
        <w:pStyle w:val="ListParagraph"/>
        <w:numPr>
          <w:ilvl w:val="0"/>
          <w:numId w:val="1"/>
        </w:numPr>
        <w:jc w:val="both"/>
        <w:rPr>
          <w:b/>
          <w:bCs/>
          <w:sz w:val="24"/>
          <w:szCs w:val="24"/>
        </w:rPr>
      </w:pPr>
      <w:r w:rsidRPr="00810C3D">
        <w:rPr>
          <w:b/>
          <w:bCs/>
          <w:sz w:val="24"/>
          <w:szCs w:val="24"/>
        </w:rPr>
        <w:t xml:space="preserve">I have been approached by the family of a man who has died recently. His partner died </w:t>
      </w:r>
      <w:proofErr w:type="gramStart"/>
      <w:r w:rsidRPr="00810C3D">
        <w:rPr>
          <w:b/>
          <w:bCs/>
          <w:sz w:val="24"/>
          <w:szCs w:val="24"/>
        </w:rPr>
        <w:t>several</w:t>
      </w:r>
      <w:proofErr w:type="gramEnd"/>
      <w:r w:rsidRPr="00810C3D">
        <w:rPr>
          <w:b/>
          <w:bCs/>
          <w:sz w:val="24"/>
          <w:szCs w:val="24"/>
        </w:rPr>
        <w:t xml:space="preserve"> years previously. The children would like to know whether it is alright for their ashes to be intermingled and buried in the churchyard.</w:t>
      </w:r>
    </w:p>
    <w:p w14:paraId="3E360697" w14:textId="77777777" w:rsidR="007F4B7E" w:rsidRPr="00810C3D" w:rsidRDefault="007F4B7E" w:rsidP="007F4B7E">
      <w:pPr>
        <w:pStyle w:val="ListParagraph"/>
        <w:jc w:val="both"/>
        <w:rPr>
          <w:b/>
          <w:bCs/>
          <w:sz w:val="24"/>
          <w:szCs w:val="24"/>
        </w:rPr>
      </w:pPr>
    </w:p>
    <w:p w14:paraId="39A7A76C" w14:textId="77777777" w:rsidR="007F4B7E" w:rsidRDefault="007F4B7E" w:rsidP="007F4B7E">
      <w:pPr>
        <w:pStyle w:val="ListParagraph"/>
        <w:jc w:val="both"/>
        <w:rPr>
          <w:b/>
          <w:bCs/>
          <w:sz w:val="24"/>
          <w:szCs w:val="24"/>
        </w:rPr>
      </w:pPr>
      <w:r w:rsidRPr="00810C3D">
        <w:rPr>
          <w:b/>
          <w:bCs/>
          <w:sz w:val="24"/>
          <w:szCs w:val="24"/>
        </w:rPr>
        <w:t>What is the legal position?</w:t>
      </w:r>
    </w:p>
    <w:p w14:paraId="6FCEA888" w14:textId="77777777" w:rsidR="007F4B7E" w:rsidRDefault="007F4B7E" w:rsidP="007F4B7E">
      <w:pPr>
        <w:pStyle w:val="ListParagraph"/>
        <w:jc w:val="both"/>
        <w:rPr>
          <w:b/>
          <w:bCs/>
          <w:sz w:val="24"/>
          <w:szCs w:val="24"/>
        </w:rPr>
      </w:pPr>
    </w:p>
    <w:p w14:paraId="6624627D" w14:textId="77777777" w:rsidR="007F4B7E" w:rsidRDefault="007F4B7E" w:rsidP="007F4B7E">
      <w:pPr>
        <w:pStyle w:val="ListParagraph"/>
        <w:jc w:val="both"/>
        <w:rPr>
          <w:sz w:val="24"/>
          <w:szCs w:val="24"/>
        </w:rPr>
      </w:pPr>
      <w:r>
        <w:rPr>
          <w:sz w:val="24"/>
          <w:szCs w:val="24"/>
        </w:rPr>
        <w:t xml:space="preserve">There is a distinction to be drawn between </w:t>
      </w:r>
      <w:r w:rsidRPr="000F3FF0">
        <w:rPr>
          <w:i/>
          <w:iCs/>
          <w:sz w:val="24"/>
          <w:szCs w:val="24"/>
        </w:rPr>
        <w:t xml:space="preserve">scattering </w:t>
      </w:r>
      <w:r>
        <w:rPr>
          <w:sz w:val="24"/>
          <w:szCs w:val="24"/>
        </w:rPr>
        <w:t xml:space="preserve">and the </w:t>
      </w:r>
      <w:r w:rsidRPr="000F3FF0">
        <w:rPr>
          <w:i/>
          <w:iCs/>
          <w:sz w:val="24"/>
          <w:szCs w:val="24"/>
        </w:rPr>
        <w:t>strewing</w:t>
      </w:r>
      <w:r>
        <w:rPr>
          <w:sz w:val="24"/>
          <w:szCs w:val="24"/>
        </w:rPr>
        <w:t xml:space="preserve"> of ashes. Strewing means </w:t>
      </w:r>
      <w:r w:rsidRPr="00F94F8B">
        <w:rPr>
          <w:sz w:val="24"/>
          <w:szCs w:val="24"/>
        </w:rPr>
        <w:t>pouring of the ashes directly into the ground, or directly onto the ground before immediately covering them over with earth</w:t>
      </w:r>
      <w:r>
        <w:rPr>
          <w:sz w:val="24"/>
          <w:szCs w:val="24"/>
        </w:rPr>
        <w:t xml:space="preserve">. </w:t>
      </w:r>
    </w:p>
    <w:p w14:paraId="1CE343A2" w14:textId="77777777" w:rsidR="007F4B7E" w:rsidRDefault="007F4B7E" w:rsidP="007F4B7E">
      <w:pPr>
        <w:pStyle w:val="ListParagraph"/>
        <w:jc w:val="both"/>
        <w:rPr>
          <w:sz w:val="24"/>
          <w:szCs w:val="24"/>
        </w:rPr>
      </w:pPr>
    </w:p>
    <w:p w14:paraId="55A658BF" w14:textId="77777777" w:rsidR="007F4B7E" w:rsidRPr="00F94F8B" w:rsidRDefault="007F4B7E" w:rsidP="007F4B7E">
      <w:pPr>
        <w:pStyle w:val="ListParagraph"/>
        <w:jc w:val="both"/>
        <w:rPr>
          <w:sz w:val="24"/>
          <w:szCs w:val="24"/>
        </w:rPr>
      </w:pPr>
      <w:r w:rsidRPr="00F94F8B">
        <w:rPr>
          <w:sz w:val="24"/>
          <w:szCs w:val="24"/>
        </w:rPr>
        <w:t>Canon 38 of which subsection 4 (b) states:</w:t>
      </w:r>
    </w:p>
    <w:p w14:paraId="69A76862" w14:textId="77777777" w:rsidR="007F4B7E" w:rsidRPr="00F94F8B" w:rsidRDefault="007F4B7E" w:rsidP="007F4B7E">
      <w:pPr>
        <w:pStyle w:val="ListParagraph"/>
        <w:jc w:val="both"/>
        <w:rPr>
          <w:sz w:val="24"/>
          <w:szCs w:val="24"/>
        </w:rPr>
      </w:pPr>
    </w:p>
    <w:p w14:paraId="565C5F00" w14:textId="77777777" w:rsidR="007F4B7E" w:rsidRDefault="007F4B7E" w:rsidP="007F4B7E">
      <w:pPr>
        <w:pStyle w:val="ListParagraph"/>
        <w:ind w:left="1440"/>
        <w:jc w:val="both"/>
        <w:rPr>
          <w:sz w:val="24"/>
          <w:szCs w:val="24"/>
        </w:rPr>
      </w:pPr>
      <w:r w:rsidRPr="00F94F8B">
        <w:rPr>
          <w:sz w:val="24"/>
          <w:szCs w:val="24"/>
        </w:rPr>
        <w:t>“The ashes of a cremated body should be reverently disposed of by a minister in a churchyard or other burial ground…or on an area of land designated by the bishop for the purpose of this sub-paragraph or at sea</w:t>
      </w:r>
      <w:proofErr w:type="gramStart"/>
      <w:r w:rsidRPr="00F94F8B">
        <w:rPr>
          <w:sz w:val="24"/>
          <w:szCs w:val="24"/>
        </w:rPr>
        <w:t>”.</w:t>
      </w:r>
      <w:proofErr w:type="gramEnd"/>
    </w:p>
    <w:p w14:paraId="30B57651" w14:textId="77777777" w:rsidR="007F4B7E" w:rsidRDefault="007F4B7E" w:rsidP="007F4B7E">
      <w:pPr>
        <w:pStyle w:val="ListParagraph"/>
        <w:jc w:val="both"/>
        <w:rPr>
          <w:sz w:val="24"/>
          <w:szCs w:val="24"/>
        </w:rPr>
      </w:pPr>
    </w:p>
    <w:p w14:paraId="3C88C9CF" w14:textId="77777777" w:rsidR="007F4B7E" w:rsidRPr="00F94F8B" w:rsidRDefault="007F4B7E" w:rsidP="007F4B7E">
      <w:pPr>
        <w:pStyle w:val="ListParagraph"/>
        <w:jc w:val="both"/>
        <w:rPr>
          <w:sz w:val="24"/>
          <w:szCs w:val="24"/>
        </w:rPr>
      </w:pPr>
      <w:r w:rsidRPr="00F94F8B">
        <w:rPr>
          <w:sz w:val="24"/>
          <w:szCs w:val="24"/>
        </w:rPr>
        <w:t xml:space="preserve">In 1951 the Convocation of York </w:t>
      </w:r>
      <w:r>
        <w:rPr>
          <w:sz w:val="24"/>
          <w:szCs w:val="24"/>
        </w:rPr>
        <w:t>stated</w:t>
      </w:r>
      <w:r w:rsidRPr="00F94F8B">
        <w:rPr>
          <w:sz w:val="24"/>
          <w:szCs w:val="24"/>
        </w:rPr>
        <w:t>:</w:t>
      </w:r>
    </w:p>
    <w:p w14:paraId="66B2CF81" w14:textId="77777777" w:rsidR="007F4B7E" w:rsidRPr="00F94F8B" w:rsidRDefault="007F4B7E" w:rsidP="007F4B7E">
      <w:pPr>
        <w:pStyle w:val="ListParagraph"/>
        <w:jc w:val="both"/>
        <w:rPr>
          <w:sz w:val="24"/>
          <w:szCs w:val="24"/>
        </w:rPr>
      </w:pPr>
    </w:p>
    <w:p w14:paraId="74CF88BD" w14:textId="77777777" w:rsidR="007F4B7E" w:rsidRPr="00F94F8B" w:rsidRDefault="007F4B7E" w:rsidP="007F4B7E">
      <w:pPr>
        <w:pStyle w:val="ListParagraph"/>
        <w:ind w:left="1440"/>
        <w:jc w:val="both"/>
        <w:rPr>
          <w:sz w:val="24"/>
          <w:szCs w:val="24"/>
        </w:rPr>
      </w:pPr>
      <w:r w:rsidRPr="00F94F8B">
        <w:rPr>
          <w:sz w:val="24"/>
          <w:szCs w:val="24"/>
        </w:rPr>
        <w:t>“… the ashes of a cremated body should be disposed of in consecrated or dedicated ground. This may be done: (a) by burial; (b) by strewing them reverently on the surface of the ground and covering them lightly with earth;</w:t>
      </w:r>
    </w:p>
    <w:p w14:paraId="58BDA4AF" w14:textId="77777777" w:rsidR="007F4B7E" w:rsidRPr="00F94F8B" w:rsidRDefault="007F4B7E" w:rsidP="007F4B7E">
      <w:pPr>
        <w:pStyle w:val="ListParagraph"/>
        <w:ind w:left="1440"/>
        <w:jc w:val="both"/>
        <w:rPr>
          <w:sz w:val="24"/>
          <w:szCs w:val="24"/>
        </w:rPr>
      </w:pPr>
      <w:r w:rsidRPr="00F94F8B">
        <w:rPr>
          <w:sz w:val="24"/>
          <w:szCs w:val="24"/>
        </w:rPr>
        <w:t>(c) by enclosing them, after obtaining the necessary faculty, in a part of the church or other consecrated building set apart for the purpose.</w:t>
      </w:r>
    </w:p>
    <w:p w14:paraId="7E63A84F" w14:textId="77777777" w:rsidR="007F4B7E" w:rsidRPr="00F94F8B" w:rsidRDefault="007F4B7E" w:rsidP="007F4B7E">
      <w:pPr>
        <w:pStyle w:val="ListParagraph"/>
        <w:ind w:left="1440"/>
        <w:jc w:val="both"/>
        <w:rPr>
          <w:sz w:val="24"/>
          <w:szCs w:val="24"/>
        </w:rPr>
      </w:pPr>
    </w:p>
    <w:p w14:paraId="503CDDA1" w14:textId="77777777" w:rsidR="007F4B7E" w:rsidRDefault="007F4B7E" w:rsidP="007F4B7E">
      <w:pPr>
        <w:pStyle w:val="ListParagraph"/>
        <w:ind w:left="1440"/>
        <w:jc w:val="both"/>
        <w:rPr>
          <w:sz w:val="24"/>
          <w:szCs w:val="24"/>
        </w:rPr>
      </w:pPr>
      <w:r w:rsidRPr="00F94F8B">
        <w:rPr>
          <w:sz w:val="24"/>
          <w:szCs w:val="24"/>
        </w:rPr>
        <w:t>To scatter ashes broadcast on either consecrated or unconsecrated ground without covering them is a method which may be unseemly or irreverent and cannot be recommended</w:t>
      </w:r>
      <w:proofErr w:type="gramStart"/>
      <w:r w:rsidRPr="00F94F8B">
        <w:rPr>
          <w:sz w:val="24"/>
          <w:szCs w:val="24"/>
        </w:rPr>
        <w:t>”.</w:t>
      </w:r>
      <w:proofErr w:type="gramEnd"/>
    </w:p>
    <w:p w14:paraId="4A0F37F0" w14:textId="77777777" w:rsidR="007F4B7E" w:rsidRDefault="007F4B7E" w:rsidP="007F4B7E">
      <w:pPr>
        <w:pStyle w:val="ListParagraph"/>
        <w:jc w:val="both"/>
        <w:rPr>
          <w:sz w:val="24"/>
          <w:szCs w:val="24"/>
        </w:rPr>
      </w:pPr>
    </w:p>
    <w:p w14:paraId="44E1D2D8" w14:textId="77777777" w:rsidR="007F4B7E" w:rsidRPr="00CA70F6" w:rsidRDefault="007F4B7E" w:rsidP="007F4B7E">
      <w:pPr>
        <w:pStyle w:val="ListParagraph"/>
        <w:jc w:val="both"/>
        <w:rPr>
          <w:sz w:val="24"/>
          <w:szCs w:val="24"/>
        </w:rPr>
      </w:pPr>
      <w:r w:rsidRPr="00CA70F6">
        <w:rPr>
          <w:sz w:val="24"/>
          <w:szCs w:val="24"/>
        </w:rPr>
        <w:t xml:space="preserve">In the light of the Canon and the two resolutions of the Convocations, Petchey Ch. </w:t>
      </w:r>
      <w:r>
        <w:rPr>
          <w:sz w:val="24"/>
          <w:szCs w:val="24"/>
        </w:rPr>
        <w:t xml:space="preserve">(the Chancellor of the Diocese of Southwark) in the case of </w:t>
      </w:r>
      <w:r w:rsidRPr="00CA70F6">
        <w:rPr>
          <w:i/>
          <w:iCs/>
          <w:sz w:val="24"/>
          <w:szCs w:val="24"/>
          <w:u w:val="single"/>
        </w:rPr>
        <w:t xml:space="preserve">Re Lambeth Cemetery (2025) </w:t>
      </w:r>
      <w:r w:rsidRPr="00CA70F6">
        <w:rPr>
          <w:sz w:val="24"/>
          <w:szCs w:val="24"/>
        </w:rPr>
        <w:t>stated that the advice of the Legal Advisory Commission is that:</w:t>
      </w:r>
    </w:p>
    <w:p w14:paraId="26628E73" w14:textId="77777777" w:rsidR="007F4B7E" w:rsidRPr="00CA70F6" w:rsidRDefault="007F4B7E" w:rsidP="007F4B7E">
      <w:pPr>
        <w:pStyle w:val="ListParagraph"/>
        <w:jc w:val="both"/>
        <w:rPr>
          <w:sz w:val="24"/>
          <w:szCs w:val="24"/>
        </w:rPr>
      </w:pPr>
    </w:p>
    <w:p w14:paraId="2DFF8D6C" w14:textId="6878512B" w:rsidR="007F4B7E" w:rsidRPr="00CA70F6" w:rsidRDefault="007F4B7E" w:rsidP="007F4B7E">
      <w:pPr>
        <w:pStyle w:val="ListParagraph"/>
        <w:ind w:left="1440"/>
        <w:jc w:val="both"/>
        <w:rPr>
          <w:sz w:val="24"/>
          <w:szCs w:val="24"/>
        </w:rPr>
      </w:pPr>
      <w:r w:rsidRPr="00CA70F6">
        <w:rPr>
          <w:sz w:val="24"/>
          <w:szCs w:val="24"/>
        </w:rPr>
        <w:t xml:space="preserve">“It is unlawful for an Anglican minister to scatter (as opposed to strewing) cremated remains </w:t>
      </w:r>
      <w:r w:rsidR="00F56360" w:rsidRPr="00CA70F6">
        <w:rPr>
          <w:sz w:val="24"/>
          <w:szCs w:val="24"/>
        </w:rPr>
        <w:t>as)</w:t>
      </w:r>
      <w:r w:rsidRPr="00CA70F6">
        <w:rPr>
          <w:sz w:val="24"/>
          <w:szCs w:val="24"/>
        </w:rPr>
        <w:t xml:space="preserve"> to do so is irreverent (emphasis supplied [2]).</w:t>
      </w:r>
    </w:p>
    <w:p w14:paraId="3FE13230" w14:textId="77777777" w:rsidR="007F4B7E" w:rsidRPr="00CA70F6" w:rsidRDefault="007F4B7E" w:rsidP="007F4B7E">
      <w:pPr>
        <w:pStyle w:val="ListParagraph"/>
        <w:jc w:val="both"/>
        <w:rPr>
          <w:sz w:val="24"/>
          <w:szCs w:val="24"/>
        </w:rPr>
      </w:pPr>
    </w:p>
    <w:p w14:paraId="3D4F3FFE" w14:textId="77777777" w:rsidR="007F4B7E" w:rsidRPr="00CA70F6" w:rsidRDefault="007F4B7E" w:rsidP="007F4B7E">
      <w:pPr>
        <w:pStyle w:val="ListParagraph"/>
        <w:jc w:val="both"/>
        <w:rPr>
          <w:sz w:val="24"/>
          <w:szCs w:val="24"/>
        </w:rPr>
      </w:pPr>
      <w:r w:rsidRPr="00CA70F6">
        <w:rPr>
          <w:sz w:val="24"/>
          <w:szCs w:val="24"/>
        </w:rPr>
        <w:t>He continued:</w:t>
      </w:r>
    </w:p>
    <w:p w14:paraId="2456C3F9" w14:textId="77777777" w:rsidR="007F4B7E" w:rsidRPr="00CA70F6" w:rsidRDefault="007F4B7E" w:rsidP="007F4B7E">
      <w:pPr>
        <w:pStyle w:val="ListParagraph"/>
        <w:jc w:val="both"/>
        <w:rPr>
          <w:sz w:val="24"/>
          <w:szCs w:val="24"/>
        </w:rPr>
      </w:pPr>
    </w:p>
    <w:p w14:paraId="2FA8F2FC" w14:textId="6AD5ABA1" w:rsidR="007F4B7E" w:rsidRPr="00CA70F6" w:rsidRDefault="007F4B7E" w:rsidP="007F4B7E">
      <w:pPr>
        <w:pStyle w:val="ListParagraph"/>
        <w:ind w:left="1440"/>
        <w:jc w:val="both"/>
        <w:rPr>
          <w:sz w:val="24"/>
          <w:szCs w:val="24"/>
        </w:rPr>
      </w:pPr>
      <w:r w:rsidRPr="00CA70F6">
        <w:rPr>
          <w:sz w:val="24"/>
          <w:szCs w:val="24"/>
        </w:rPr>
        <w:t xml:space="preserve">“It is apparent that the correctness of the Commission’s view is entirely dependent upon whether scattering is or is not reverent. With respect to the Commission, I do not think that this is demonstrated by reference to resolution of Convocation of York11. </w:t>
      </w:r>
      <w:r w:rsidR="00F56360" w:rsidRPr="00CA70F6">
        <w:rPr>
          <w:sz w:val="24"/>
          <w:szCs w:val="24"/>
        </w:rPr>
        <w:t>Moreover,</w:t>
      </w:r>
      <w:r w:rsidRPr="00CA70F6">
        <w:rPr>
          <w:sz w:val="24"/>
          <w:szCs w:val="24"/>
        </w:rPr>
        <w:t xml:space="preserve"> the language of that </w:t>
      </w:r>
      <w:r w:rsidRPr="00CA70F6">
        <w:rPr>
          <w:sz w:val="24"/>
          <w:szCs w:val="24"/>
        </w:rPr>
        <w:lastRenderedPageBreak/>
        <w:t>resolution is that of recommendation not prescription; and the use of the word may indicate that its view was that scattering is not always irreverent.</w:t>
      </w:r>
    </w:p>
    <w:p w14:paraId="7F7E8AFB" w14:textId="77777777" w:rsidR="007F4B7E" w:rsidRPr="00CA70F6" w:rsidRDefault="007F4B7E" w:rsidP="007F4B7E">
      <w:pPr>
        <w:pStyle w:val="ListParagraph"/>
        <w:jc w:val="both"/>
        <w:rPr>
          <w:sz w:val="24"/>
          <w:szCs w:val="24"/>
        </w:rPr>
      </w:pPr>
    </w:p>
    <w:p w14:paraId="34A6AC6E" w14:textId="77777777" w:rsidR="007F4B7E" w:rsidRPr="00CA70F6" w:rsidRDefault="007F4B7E" w:rsidP="007F4B7E">
      <w:pPr>
        <w:pStyle w:val="ListParagraph"/>
        <w:ind w:firstLine="720"/>
        <w:jc w:val="both"/>
        <w:rPr>
          <w:sz w:val="24"/>
          <w:szCs w:val="24"/>
        </w:rPr>
      </w:pPr>
      <w:r w:rsidRPr="00CA70F6">
        <w:rPr>
          <w:sz w:val="24"/>
          <w:szCs w:val="24"/>
        </w:rPr>
        <w:t xml:space="preserve"> I do not think that the scattering of ashes is intrinsically irreverent…</w:t>
      </w:r>
    </w:p>
    <w:p w14:paraId="7931CB81" w14:textId="77777777" w:rsidR="007F4B7E" w:rsidRPr="00CA70F6" w:rsidRDefault="007F4B7E" w:rsidP="007F4B7E">
      <w:pPr>
        <w:pStyle w:val="ListParagraph"/>
        <w:jc w:val="both"/>
        <w:rPr>
          <w:sz w:val="24"/>
          <w:szCs w:val="24"/>
        </w:rPr>
      </w:pPr>
    </w:p>
    <w:p w14:paraId="06590203" w14:textId="5C206F12" w:rsidR="007F4B7E" w:rsidRPr="00CA70F6" w:rsidRDefault="007F4B7E" w:rsidP="007F4B7E">
      <w:pPr>
        <w:pStyle w:val="ListParagraph"/>
        <w:ind w:left="1440"/>
        <w:jc w:val="both"/>
        <w:rPr>
          <w:sz w:val="24"/>
          <w:szCs w:val="24"/>
        </w:rPr>
      </w:pPr>
      <w:r w:rsidRPr="00CA70F6">
        <w:rPr>
          <w:sz w:val="24"/>
          <w:szCs w:val="24"/>
        </w:rPr>
        <w:t xml:space="preserve">Canon 38 (4) (b) does raise another matter, namely the location of any disposal of ashes. It does not envisage the disposal of ashes in any location other than consecrated ground or land set aside for the disposal of ashes. </w:t>
      </w:r>
      <w:r w:rsidRPr="00CA70F6">
        <w:rPr>
          <w:sz w:val="24"/>
          <w:szCs w:val="24"/>
        </w:rPr>
        <w:t>However,</w:t>
      </w:r>
      <w:r w:rsidRPr="00CA70F6">
        <w:rPr>
          <w:sz w:val="24"/>
          <w:szCs w:val="24"/>
        </w:rPr>
        <w:t xml:space="preserve"> it is not an Act of Parliament. What it seems to me it is addressing is what a Minister needs to do, the ashes having been committed into his hands; and quite obviously it is directed to a first disposal. I think that it would be too narrow a reading to interpret the canon so as to forbid the disposal of ashes other than in consecrated ground or similar after their exhumation has been found to be in principle permissible on the basis that those connected to them do not want them to be in consecrated ground.</w:t>
      </w:r>
    </w:p>
    <w:p w14:paraId="1FAEE12B" w14:textId="77777777" w:rsidR="007F4B7E" w:rsidRPr="00CA70F6" w:rsidRDefault="007F4B7E" w:rsidP="007F4B7E">
      <w:pPr>
        <w:pStyle w:val="ListParagraph"/>
        <w:jc w:val="both"/>
        <w:rPr>
          <w:sz w:val="24"/>
          <w:szCs w:val="24"/>
        </w:rPr>
      </w:pPr>
    </w:p>
    <w:p w14:paraId="1300EB51" w14:textId="77777777" w:rsidR="007F4B7E" w:rsidRDefault="007F4B7E" w:rsidP="007F4B7E">
      <w:pPr>
        <w:pStyle w:val="ListParagraph"/>
        <w:ind w:left="1440"/>
        <w:jc w:val="both"/>
        <w:rPr>
          <w:sz w:val="24"/>
          <w:szCs w:val="24"/>
        </w:rPr>
      </w:pPr>
      <w:r w:rsidRPr="00CA70F6">
        <w:rPr>
          <w:sz w:val="24"/>
          <w:szCs w:val="24"/>
        </w:rPr>
        <w:t xml:space="preserve">What of course the family are saying is that, in the circumstances, the ashes should not be subject to the effects of consecration nor, also, to the application of canon law. In principle I think that this argument is correct and that canon law should not re-impose a restriction that consecration, </w:t>
      </w:r>
      <w:proofErr w:type="gramStart"/>
      <w:r w:rsidRPr="00CA70F6">
        <w:rPr>
          <w:sz w:val="24"/>
          <w:szCs w:val="24"/>
        </w:rPr>
        <w:t>properly considered</w:t>
      </w:r>
      <w:proofErr w:type="gramEnd"/>
      <w:r w:rsidRPr="00CA70F6">
        <w:rPr>
          <w:sz w:val="24"/>
          <w:szCs w:val="24"/>
        </w:rPr>
        <w:t xml:space="preserve">, does not. Not without </w:t>
      </w:r>
      <w:proofErr w:type="gramStart"/>
      <w:r w:rsidRPr="00CA70F6">
        <w:rPr>
          <w:sz w:val="24"/>
          <w:szCs w:val="24"/>
        </w:rPr>
        <w:t>some</w:t>
      </w:r>
      <w:proofErr w:type="gramEnd"/>
      <w:r w:rsidRPr="00CA70F6">
        <w:rPr>
          <w:sz w:val="24"/>
          <w:szCs w:val="24"/>
        </w:rPr>
        <w:t xml:space="preserve"> hesitation, I have decided that neither does it do so in practice</w:t>
      </w:r>
      <w:proofErr w:type="gramStart"/>
      <w:r w:rsidRPr="00CA70F6">
        <w:rPr>
          <w:sz w:val="24"/>
          <w:szCs w:val="24"/>
        </w:rPr>
        <w:t>”.</w:t>
      </w:r>
      <w:proofErr w:type="gramEnd"/>
    </w:p>
    <w:p w14:paraId="25503AD9" w14:textId="6F05EFF4" w:rsidR="007F4B7E" w:rsidRDefault="007F4B7E" w:rsidP="007F4B7E">
      <w:pPr>
        <w:ind w:left="720"/>
        <w:jc w:val="both"/>
        <w:rPr>
          <w:sz w:val="24"/>
          <w:szCs w:val="24"/>
        </w:rPr>
      </w:pPr>
      <w:r>
        <w:rPr>
          <w:sz w:val="24"/>
          <w:szCs w:val="24"/>
        </w:rPr>
        <w:t>Therefore,</w:t>
      </w:r>
      <w:r>
        <w:rPr>
          <w:sz w:val="24"/>
          <w:szCs w:val="24"/>
        </w:rPr>
        <w:t xml:space="preserve"> this decision indicates that the better approach is that ashes should be buried or strewn. Scattering of ashes is not recommended.</w:t>
      </w:r>
    </w:p>
    <w:p w14:paraId="11EE680F" w14:textId="77777777" w:rsidR="007F4B7E" w:rsidRPr="00003FAC" w:rsidRDefault="007F4B7E" w:rsidP="007F4B7E">
      <w:pPr>
        <w:ind w:left="720"/>
        <w:jc w:val="both"/>
        <w:rPr>
          <w:sz w:val="24"/>
          <w:szCs w:val="24"/>
        </w:rPr>
      </w:pPr>
      <w:r w:rsidRPr="000F3FF0">
        <w:rPr>
          <w:sz w:val="24"/>
          <w:szCs w:val="24"/>
        </w:rPr>
        <w:t xml:space="preserve">Intermingling </w:t>
      </w:r>
      <w:r>
        <w:rPr>
          <w:sz w:val="24"/>
          <w:szCs w:val="24"/>
        </w:rPr>
        <w:t xml:space="preserve">of ashes </w:t>
      </w:r>
      <w:r w:rsidRPr="000F3FF0">
        <w:rPr>
          <w:sz w:val="24"/>
          <w:szCs w:val="24"/>
        </w:rPr>
        <w:t>is different again and involves the mixing of the ashes of more than one person.</w:t>
      </w:r>
    </w:p>
    <w:p w14:paraId="021AB708" w14:textId="45FE74D8" w:rsidR="007F4B7E" w:rsidRPr="00206CE7" w:rsidRDefault="007F4B7E" w:rsidP="007F4B7E">
      <w:pPr>
        <w:pStyle w:val="ListParagraph"/>
        <w:jc w:val="both"/>
        <w:rPr>
          <w:sz w:val="24"/>
          <w:szCs w:val="24"/>
        </w:rPr>
      </w:pPr>
      <w:r>
        <w:rPr>
          <w:sz w:val="24"/>
          <w:szCs w:val="24"/>
        </w:rPr>
        <w:t xml:space="preserve">In a case involving the Consistory Court in this diocese in 2023, the Diocesan Chancellor considered the question of the mingling of ashes. </w:t>
      </w:r>
      <w:r w:rsidR="00F56360" w:rsidRPr="00206CE7">
        <w:rPr>
          <w:sz w:val="24"/>
          <w:szCs w:val="24"/>
        </w:rPr>
        <w:t>Ockelton</w:t>
      </w:r>
      <w:r w:rsidRPr="00206CE7">
        <w:rPr>
          <w:sz w:val="24"/>
          <w:szCs w:val="24"/>
        </w:rPr>
        <w:t xml:space="preserve"> Ch. was not able to discover any decided cases on this or similar proposals, and commented [emphasis added]:</w:t>
      </w:r>
    </w:p>
    <w:p w14:paraId="55EC6E7E" w14:textId="77777777" w:rsidR="007F4B7E" w:rsidRPr="00206CE7" w:rsidRDefault="007F4B7E" w:rsidP="007F4B7E">
      <w:pPr>
        <w:pStyle w:val="ListParagraph"/>
        <w:jc w:val="both"/>
        <w:rPr>
          <w:sz w:val="24"/>
          <w:szCs w:val="24"/>
        </w:rPr>
      </w:pPr>
    </w:p>
    <w:p w14:paraId="6A57C7A4" w14:textId="77777777" w:rsidR="007F4B7E" w:rsidRPr="00206CE7" w:rsidRDefault="007F4B7E" w:rsidP="007F4B7E">
      <w:pPr>
        <w:pStyle w:val="ListParagraph"/>
        <w:ind w:left="1440"/>
        <w:jc w:val="both"/>
        <w:rPr>
          <w:i/>
          <w:iCs/>
          <w:sz w:val="24"/>
          <w:szCs w:val="24"/>
        </w:rPr>
      </w:pPr>
      <w:r w:rsidRPr="00206CE7">
        <w:rPr>
          <w:i/>
          <w:iCs/>
          <w:sz w:val="24"/>
          <w:szCs w:val="24"/>
        </w:rPr>
        <w:t>“[t]hat may be because it is obvious that the mingling of remains is not a good reason to allow an exception to the presumption [of permanence]. There is nothing in Christian doctrine suggesting that any spiritual benefit could follow from such treatment of the remains of the dead; on the contrary, the principle of the permanence of the committal of remains to the earth, the requirement to treat such remains with dignity, and the near-universal Christian practice to maintain the separation and identification of remains where possible, all tend against allowing this Petition”.</w:t>
      </w:r>
    </w:p>
    <w:p w14:paraId="4492D6B0" w14:textId="77777777" w:rsidR="007F4B7E" w:rsidRPr="00206CE7" w:rsidRDefault="007F4B7E" w:rsidP="007F4B7E">
      <w:pPr>
        <w:pStyle w:val="ListParagraph"/>
        <w:jc w:val="both"/>
        <w:rPr>
          <w:sz w:val="24"/>
          <w:szCs w:val="24"/>
        </w:rPr>
      </w:pPr>
    </w:p>
    <w:p w14:paraId="5042FE4B" w14:textId="77777777" w:rsidR="007F4B7E" w:rsidRPr="00206CE7" w:rsidRDefault="007F4B7E" w:rsidP="007F4B7E">
      <w:pPr>
        <w:pStyle w:val="ListParagraph"/>
        <w:jc w:val="both"/>
        <w:rPr>
          <w:sz w:val="24"/>
          <w:szCs w:val="24"/>
        </w:rPr>
      </w:pPr>
      <w:r w:rsidRPr="00206CE7">
        <w:rPr>
          <w:sz w:val="24"/>
          <w:szCs w:val="24"/>
        </w:rPr>
        <w:t>The Chancellor refused to grant a faculty, stating:</w:t>
      </w:r>
    </w:p>
    <w:p w14:paraId="352273B7" w14:textId="77777777" w:rsidR="007F4B7E" w:rsidRPr="00206CE7" w:rsidRDefault="007F4B7E" w:rsidP="007F4B7E">
      <w:pPr>
        <w:pStyle w:val="ListParagraph"/>
        <w:jc w:val="both"/>
        <w:rPr>
          <w:sz w:val="24"/>
          <w:szCs w:val="24"/>
        </w:rPr>
      </w:pPr>
    </w:p>
    <w:p w14:paraId="05BDFF9D" w14:textId="77777777" w:rsidR="007F4B7E" w:rsidRDefault="007F4B7E" w:rsidP="007F4B7E">
      <w:pPr>
        <w:pStyle w:val="ListParagraph"/>
        <w:ind w:left="1440"/>
        <w:jc w:val="both"/>
        <w:rPr>
          <w:i/>
          <w:iCs/>
          <w:sz w:val="24"/>
          <w:szCs w:val="24"/>
        </w:rPr>
      </w:pPr>
      <w:r w:rsidRPr="00206CE7">
        <w:rPr>
          <w:i/>
          <w:iCs/>
          <w:sz w:val="24"/>
          <w:szCs w:val="24"/>
        </w:rPr>
        <w:lastRenderedPageBreak/>
        <w:t>“[8]. [the] ashes may be buried, with suitable ceremony, next to those of [the petitioner’s husband], without disturbing the latter and if that takes place a suitable inscription may be added to the present memorial. Under the earth there may be natural mingling of the ashes of husband and wife in the course of time. But whether or not that happens, their two souls are together in the hands of God</w:t>
      </w:r>
      <w:proofErr w:type="gramStart"/>
      <w:r w:rsidRPr="00206CE7">
        <w:rPr>
          <w:i/>
          <w:iCs/>
          <w:sz w:val="24"/>
          <w:szCs w:val="24"/>
        </w:rPr>
        <w:t>”.</w:t>
      </w:r>
      <w:proofErr w:type="gramEnd"/>
    </w:p>
    <w:p w14:paraId="6503CC20" w14:textId="77777777" w:rsidR="007F4B7E" w:rsidRPr="00206CE7" w:rsidRDefault="007F4B7E" w:rsidP="007F4B7E">
      <w:pPr>
        <w:ind w:left="720"/>
        <w:jc w:val="both"/>
        <w:rPr>
          <w:sz w:val="24"/>
          <w:szCs w:val="24"/>
        </w:rPr>
      </w:pPr>
      <w:r>
        <w:rPr>
          <w:sz w:val="24"/>
          <w:szCs w:val="24"/>
        </w:rPr>
        <w:t xml:space="preserve">This decision (while involving a case which was primarily about exhumation) therefore indicates that the proposed mingling of ashes is not recommended or to be encouraged, although of course the practical effects of strewing ashes may be to cause ashes to be intermingled with those of others. </w:t>
      </w:r>
    </w:p>
    <w:p w14:paraId="5F13B834" w14:textId="77777777" w:rsidR="007F4B7E" w:rsidRPr="00810C3D" w:rsidRDefault="007F4B7E" w:rsidP="007F4B7E">
      <w:pPr>
        <w:pStyle w:val="ListParagraph"/>
        <w:numPr>
          <w:ilvl w:val="0"/>
          <w:numId w:val="1"/>
        </w:numPr>
        <w:jc w:val="both"/>
        <w:rPr>
          <w:b/>
          <w:bCs/>
          <w:sz w:val="24"/>
          <w:szCs w:val="24"/>
        </w:rPr>
      </w:pPr>
      <w:r w:rsidRPr="00810C3D">
        <w:rPr>
          <w:b/>
          <w:bCs/>
          <w:sz w:val="24"/>
          <w:szCs w:val="24"/>
        </w:rPr>
        <w:t>I have been contacted by the children of a man who has recently died. They are asking whether his ashes can be interred with those of his late civil partner (they had a Civil Partnership).</w:t>
      </w:r>
    </w:p>
    <w:p w14:paraId="128E87E6" w14:textId="77777777" w:rsidR="007F4B7E" w:rsidRPr="00810C3D" w:rsidRDefault="007F4B7E" w:rsidP="007F4B7E">
      <w:pPr>
        <w:pStyle w:val="ListParagraph"/>
        <w:jc w:val="both"/>
        <w:rPr>
          <w:b/>
          <w:bCs/>
          <w:sz w:val="24"/>
          <w:szCs w:val="24"/>
        </w:rPr>
      </w:pPr>
    </w:p>
    <w:p w14:paraId="01003057" w14:textId="77777777" w:rsidR="007F4B7E" w:rsidRDefault="007F4B7E" w:rsidP="007F4B7E">
      <w:pPr>
        <w:pStyle w:val="ListParagraph"/>
        <w:jc w:val="both"/>
        <w:rPr>
          <w:b/>
          <w:bCs/>
          <w:sz w:val="24"/>
          <w:szCs w:val="24"/>
        </w:rPr>
      </w:pPr>
      <w:r w:rsidRPr="00810C3D">
        <w:rPr>
          <w:b/>
          <w:bCs/>
          <w:sz w:val="24"/>
          <w:szCs w:val="24"/>
        </w:rPr>
        <w:t>What should I do?</w:t>
      </w:r>
    </w:p>
    <w:p w14:paraId="7F4B2C67" w14:textId="77777777" w:rsidR="007F4B7E" w:rsidRDefault="007F4B7E" w:rsidP="007F4B7E">
      <w:pPr>
        <w:pStyle w:val="ListParagraph"/>
        <w:jc w:val="both"/>
        <w:rPr>
          <w:b/>
          <w:bCs/>
          <w:sz w:val="24"/>
          <w:szCs w:val="24"/>
        </w:rPr>
      </w:pPr>
    </w:p>
    <w:p w14:paraId="01F37178" w14:textId="77777777" w:rsidR="007F4B7E" w:rsidRDefault="007F4B7E" w:rsidP="007F4B7E">
      <w:pPr>
        <w:pStyle w:val="ListParagraph"/>
        <w:jc w:val="both"/>
        <w:rPr>
          <w:sz w:val="24"/>
          <w:szCs w:val="24"/>
        </w:rPr>
      </w:pPr>
      <w:r>
        <w:rPr>
          <w:sz w:val="24"/>
          <w:szCs w:val="24"/>
        </w:rPr>
        <w:t xml:space="preserve">The starting point is that it is for the incumbent to decide where a person’s body or their ashes may be interred. It is not the family’s decision, although it would be wise and appropriate to consult with family members and others who may be affected by any decision. </w:t>
      </w:r>
    </w:p>
    <w:p w14:paraId="7354C5F5" w14:textId="77777777" w:rsidR="007F4B7E" w:rsidRDefault="007F4B7E" w:rsidP="007F4B7E">
      <w:pPr>
        <w:pStyle w:val="ListParagraph"/>
        <w:jc w:val="both"/>
        <w:rPr>
          <w:sz w:val="24"/>
          <w:szCs w:val="24"/>
        </w:rPr>
      </w:pPr>
    </w:p>
    <w:p w14:paraId="163B3F25" w14:textId="0D2375CC" w:rsidR="007F4B7E" w:rsidRDefault="007F4B7E" w:rsidP="007F4B7E">
      <w:pPr>
        <w:pStyle w:val="ListParagraph"/>
        <w:jc w:val="both"/>
        <w:rPr>
          <w:sz w:val="24"/>
          <w:szCs w:val="24"/>
        </w:rPr>
      </w:pPr>
      <w:r>
        <w:rPr>
          <w:sz w:val="24"/>
          <w:szCs w:val="24"/>
        </w:rPr>
        <w:t xml:space="preserve">The fact that the two people had entered into a civil partnership during their </w:t>
      </w:r>
      <w:r w:rsidR="00F56360">
        <w:rPr>
          <w:sz w:val="24"/>
          <w:szCs w:val="24"/>
        </w:rPr>
        <w:t>lifetime</w:t>
      </w:r>
      <w:r>
        <w:rPr>
          <w:sz w:val="24"/>
          <w:szCs w:val="24"/>
        </w:rPr>
        <w:t xml:space="preserve"> may be a good reason for exercising your discretion in favour of the request. However, care will have to be taken to ensure that there is appropriate consultation and that the pastoral needs and concerns of all are, so far as is </w:t>
      </w:r>
      <w:proofErr w:type="gramStart"/>
      <w:r>
        <w:rPr>
          <w:sz w:val="24"/>
          <w:szCs w:val="24"/>
        </w:rPr>
        <w:t>reasonably possible</w:t>
      </w:r>
      <w:proofErr w:type="gramEnd"/>
      <w:r>
        <w:rPr>
          <w:sz w:val="24"/>
          <w:szCs w:val="24"/>
        </w:rPr>
        <w:t>, weighed and considered before any final decision is made.</w:t>
      </w:r>
    </w:p>
    <w:p w14:paraId="79F231A6" w14:textId="77777777" w:rsidR="007F4B7E" w:rsidRDefault="007F4B7E" w:rsidP="007F4B7E">
      <w:pPr>
        <w:pStyle w:val="ListParagraph"/>
        <w:jc w:val="both"/>
        <w:rPr>
          <w:sz w:val="24"/>
          <w:szCs w:val="24"/>
        </w:rPr>
      </w:pPr>
    </w:p>
    <w:p w14:paraId="5B67AAE2" w14:textId="77777777" w:rsidR="007F4B7E" w:rsidRPr="00003FAC" w:rsidRDefault="007F4B7E" w:rsidP="007F4B7E">
      <w:pPr>
        <w:pStyle w:val="ListParagraph"/>
        <w:jc w:val="both"/>
        <w:rPr>
          <w:sz w:val="24"/>
          <w:szCs w:val="24"/>
        </w:rPr>
      </w:pPr>
      <w:r>
        <w:rPr>
          <w:sz w:val="24"/>
          <w:szCs w:val="24"/>
        </w:rPr>
        <w:t xml:space="preserve">Alternatively, it may be appropriate to consider other options such as burial in an adjacent or nearby plot. </w:t>
      </w:r>
    </w:p>
    <w:p w14:paraId="33138A6D" w14:textId="77777777" w:rsidR="007F4B7E" w:rsidRPr="00810C3D" w:rsidRDefault="007F4B7E" w:rsidP="007F4B7E">
      <w:pPr>
        <w:pStyle w:val="ListParagraph"/>
        <w:jc w:val="both"/>
        <w:rPr>
          <w:b/>
          <w:bCs/>
          <w:sz w:val="24"/>
          <w:szCs w:val="24"/>
        </w:rPr>
      </w:pPr>
    </w:p>
    <w:p w14:paraId="0FB247C6" w14:textId="77777777" w:rsidR="007F4B7E" w:rsidRPr="00810C3D" w:rsidRDefault="007F4B7E" w:rsidP="007F4B7E">
      <w:pPr>
        <w:pStyle w:val="ListParagraph"/>
        <w:numPr>
          <w:ilvl w:val="0"/>
          <w:numId w:val="1"/>
        </w:numPr>
        <w:jc w:val="both"/>
        <w:rPr>
          <w:b/>
          <w:bCs/>
          <w:sz w:val="24"/>
          <w:szCs w:val="24"/>
        </w:rPr>
      </w:pPr>
      <w:r w:rsidRPr="00810C3D">
        <w:rPr>
          <w:b/>
          <w:bCs/>
          <w:sz w:val="24"/>
          <w:szCs w:val="24"/>
        </w:rPr>
        <w:t>In my churchyard there is a grave which contains the body of a grandmother of one of my parishioners. That parishioner has now recently died, and the family would like to inter her ashes with the body of her grandmother. The existing headstone is quite small and there is not enough room on it to add the name of my recently deceased parishioner.</w:t>
      </w:r>
    </w:p>
    <w:p w14:paraId="4578380B" w14:textId="77777777" w:rsidR="007F4B7E" w:rsidRDefault="007F4B7E" w:rsidP="007F4B7E">
      <w:pPr>
        <w:ind w:left="720"/>
        <w:jc w:val="both"/>
        <w:rPr>
          <w:b/>
          <w:bCs/>
          <w:sz w:val="24"/>
          <w:szCs w:val="24"/>
        </w:rPr>
      </w:pPr>
      <w:r w:rsidRPr="00810C3D">
        <w:rPr>
          <w:b/>
          <w:bCs/>
          <w:sz w:val="24"/>
          <w:szCs w:val="24"/>
        </w:rPr>
        <w:t xml:space="preserve">May I agree to a horizontal tablet being laid with the name of this parishioner on it, or are there other options? </w:t>
      </w:r>
    </w:p>
    <w:p w14:paraId="300AD1EB" w14:textId="304B4EEA" w:rsidR="007F4B7E" w:rsidRDefault="007F4B7E" w:rsidP="007F4B7E">
      <w:pPr>
        <w:ind w:left="720"/>
        <w:jc w:val="both"/>
        <w:rPr>
          <w:sz w:val="24"/>
          <w:szCs w:val="24"/>
        </w:rPr>
      </w:pPr>
      <w:r w:rsidRPr="000F3FF0">
        <w:rPr>
          <w:sz w:val="24"/>
          <w:szCs w:val="24"/>
        </w:rPr>
        <w:t xml:space="preserve">The decision of where the deceased parishioner’s ashes may be buried is the incumbents. </w:t>
      </w:r>
      <w:r>
        <w:rPr>
          <w:sz w:val="24"/>
          <w:szCs w:val="24"/>
        </w:rPr>
        <w:t xml:space="preserve">You will wish to consider whether the claim that “the family” </w:t>
      </w:r>
      <w:proofErr w:type="gramStart"/>
      <w:r>
        <w:rPr>
          <w:sz w:val="24"/>
          <w:szCs w:val="24"/>
        </w:rPr>
        <w:t>is in agreement</w:t>
      </w:r>
      <w:proofErr w:type="gramEnd"/>
      <w:r>
        <w:rPr>
          <w:sz w:val="24"/>
          <w:szCs w:val="24"/>
        </w:rPr>
        <w:t xml:space="preserve"> is in fact correct. </w:t>
      </w:r>
      <w:r w:rsidRPr="000F3FF0">
        <w:rPr>
          <w:sz w:val="24"/>
          <w:szCs w:val="24"/>
        </w:rPr>
        <w:t xml:space="preserve">You are referred </w:t>
      </w:r>
      <w:proofErr w:type="gramStart"/>
      <w:r>
        <w:rPr>
          <w:sz w:val="24"/>
          <w:szCs w:val="24"/>
        </w:rPr>
        <w:t xml:space="preserve">generally </w:t>
      </w:r>
      <w:r w:rsidRPr="000F3FF0">
        <w:rPr>
          <w:sz w:val="24"/>
          <w:szCs w:val="24"/>
        </w:rPr>
        <w:t>to</w:t>
      </w:r>
      <w:proofErr w:type="gramEnd"/>
      <w:r w:rsidRPr="000F3FF0">
        <w:rPr>
          <w:sz w:val="24"/>
          <w:szCs w:val="24"/>
        </w:rPr>
        <w:t xml:space="preserve"> the answer to scenario 2 above. </w:t>
      </w:r>
      <w:r>
        <w:rPr>
          <w:sz w:val="24"/>
          <w:szCs w:val="24"/>
        </w:rPr>
        <w:t xml:space="preserve">Have the relevant people been consulted and have they in fact agreed? Are there other family members who might like to have their ashes interred in the </w:t>
      </w:r>
      <w:r>
        <w:rPr>
          <w:sz w:val="24"/>
          <w:szCs w:val="24"/>
        </w:rPr>
        <w:lastRenderedPageBreak/>
        <w:t xml:space="preserve">same plot. What may be the impact on others if the request is granted. There may be considerations not just of how </w:t>
      </w:r>
      <w:proofErr w:type="gramStart"/>
      <w:r>
        <w:rPr>
          <w:sz w:val="24"/>
          <w:szCs w:val="24"/>
        </w:rPr>
        <w:t>much</w:t>
      </w:r>
      <w:proofErr w:type="gramEnd"/>
      <w:r>
        <w:rPr>
          <w:sz w:val="24"/>
          <w:szCs w:val="24"/>
        </w:rPr>
        <w:t xml:space="preserve"> space there is in the plot, but of whether it will be possible to commemorate all the names </w:t>
      </w:r>
      <w:r w:rsidR="00F56360">
        <w:rPr>
          <w:sz w:val="24"/>
          <w:szCs w:val="24"/>
        </w:rPr>
        <w:t>of</w:t>
      </w:r>
      <w:r>
        <w:rPr>
          <w:sz w:val="24"/>
          <w:szCs w:val="24"/>
        </w:rPr>
        <w:t xml:space="preserve"> others would like to have their earthly remains buried there as well. </w:t>
      </w:r>
    </w:p>
    <w:p w14:paraId="2A23E8A2" w14:textId="77777777" w:rsidR="007F4B7E" w:rsidRDefault="007F4B7E" w:rsidP="007F4B7E">
      <w:pPr>
        <w:ind w:left="720"/>
        <w:jc w:val="both"/>
        <w:rPr>
          <w:sz w:val="24"/>
          <w:szCs w:val="24"/>
        </w:rPr>
      </w:pPr>
      <w:r>
        <w:rPr>
          <w:sz w:val="24"/>
          <w:szCs w:val="24"/>
        </w:rPr>
        <w:t>Then there is the specific proposal to introduce a horizontal tablet on which the name of the recently departed parishioner would be inscribed.</w:t>
      </w:r>
    </w:p>
    <w:p w14:paraId="3EA05489" w14:textId="77777777" w:rsidR="007F4B7E" w:rsidRPr="00381459" w:rsidRDefault="007F4B7E" w:rsidP="007F4B7E">
      <w:pPr>
        <w:ind w:left="720"/>
        <w:jc w:val="both"/>
        <w:rPr>
          <w:sz w:val="24"/>
          <w:szCs w:val="24"/>
        </w:rPr>
      </w:pPr>
      <w:r w:rsidRPr="00381459">
        <w:rPr>
          <w:sz w:val="24"/>
          <w:szCs w:val="24"/>
        </w:rPr>
        <w:t xml:space="preserve">This question does arise from time to time and is likely to increase as more people choose to have their cremated remains interred in existing family grave plots. </w:t>
      </w:r>
      <w:r>
        <w:rPr>
          <w:sz w:val="24"/>
          <w:szCs w:val="24"/>
        </w:rPr>
        <w:t>Having</w:t>
      </w:r>
      <w:r w:rsidRPr="00381459">
        <w:rPr>
          <w:sz w:val="24"/>
          <w:szCs w:val="24"/>
        </w:rPr>
        <w:t xml:space="preserve"> a single memorial on a grave plot eases the future maintenance of the plot for the PCC. Additional tablets, flower vases </w:t>
      </w:r>
      <w:proofErr w:type="gramStart"/>
      <w:r w:rsidRPr="00381459">
        <w:rPr>
          <w:sz w:val="24"/>
          <w:szCs w:val="24"/>
        </w:rPr>
        <w:t>etc</w:t>
      </w:r>
      <w:proofErr w:type="gramEnd"/>
      <w:r w:rsidRPr="00381459">
        <w:rPr>
          <w:sz w:val="24"/>
          <w:szCs w:val="24"/>
        </w:rPr>
        <w:t xml:space="preserve"> add to the maintenance burden. </w:t>
      </w:r>
    </w:p>
    <w:p w14:paraId="27D7E2C3" w14:textId="77777777" w:rsidR="007F4B7E" w:rsidRPr="00381459" w:rsidRDefault="007F4B7E" w:rsidP="007F4B7E">
      <w:pPr>
        <w:ind w:left="720"/>
        <w:jc w:val="both"/>
        <w:rPr>
          <w:sz w:val="24"/>
          <w:szCs w:val="24"/>
        </w:rPr>
      </w:pPr>
      <w:r w:rsidRPr="00381459">
        <w:rPr>
          <w:sz w:val="24"/>
          <w:szCs w:val="24"/>
        </w:rPr>
        <w:t xml:space="preserve">In other similar cases (where there is no further room for inscription on the headstone and it would not be possible to include all the relevant details on a new headstone) </w:t>
      </w:r>
      <w:r>
        <w:rPr>
          <w:sz w:val="24"/>
          <w:szCs w:val="24"/>
        </w:rPr>
        <w:t>the diocese</w:t>
      </w:r>
      <w:r w:rsidRPr="00381459">
        <w:rPr>
          <w:sz w:val="24"/>
          <w:szCs w:val="24"/>
        </w:rPr>
        <w:t xml:space="preserve"> ha</w:t>
      </w:r>
      <w:r>
        <w:rPr>
          <w:sz w:val="24"/>
          <w:szCs w:val="24"/>
        </w:rPr>
        <w:t>s</w:t>
      </w:r>
      <w:r w:rsidRPr="00381459">
        <w:rPr>
          <w:sz w:val="24"/>
          <w:szCs w:val="24"/>
        </w:rPr>
        <w:t xml:space="preserve"> encouraged the use of a stone “fillet” placed directly in front of the headstone, so that it appears as part of the plinth. In other words, it must be of the same material and finish and be no wider than the foot of the headstone. By doing this, </w:t>
      </w:r>
      <w:proofErr w:type="gramStart"/>
      <w:r w:rsidRPr="00381459">
        <w:rPr>
          <w:sz w:val="24"/>
          <w:szCs w:val="24"/>
        </w:rPr>
        <w:t>most of</w:t>
      </w:r>
      <w:proofErr w:type="gramEnd"/>
      <w:r w:rsidRPr="00381459">
        <w:rPr>
          <w:sz w:val="24"/>
          <w:szCs w:val="24"/>
        </w:rPr>
        <w:t xml:space="preserve"> the grave plot remains uncluttered</w:t>
      </w:r>
      <w:proofErr w:type="gramStart"/>
      <w:r w:rsidRPr="00381459">
        <w:rPr>
          <w:sz w:val="24"/>
          <w:szCs w:val="24"/>
        </w:rPr>
        <w:t xml:space="preserve">.  </w:t>
      </w:r>
      <w:proofErr w:type="gramEnd"/>
      <w:r w:rsidRPr="00381459">
        <w:rPr>
          <w:sz w:val="24"/>
          <w:szCs w:val="24"/>
        </w:rPr>
        <w:t xml:space="preserve">The Churchyard Regulations permit incumbents to authorise the temporary removal of headstones for additional inscription, so </w:t>
      </w:r>
      <w:r>
        <w:rPr>
          <w:sz w:val="24"/>
          <w:szCs w:val="24"/>
        </w:rPr>
        <w:t>this supports</w:t>
      </w:r>
      <w:r w:rsidRPr="00381459">
        <w:rPr>
          <w:sz w:val="24"/>
          <w:szCs w:val="24"/>
        </w:rPr>
        <w:t xml:space="preserve"> the view that the introduction of an additional fillet of stone could also be authorised by the incumbent.</w:t>
      </w:r>
    </w:p>
    <w:p w14:paraId="1DD1501D" w14:textId="4BF98E2C" w:rsidR="007F4B7E" w:rsidRPr="00EF1955" w:rsidRDefault="007F4B7E" w:rsidP="007F4B7E">
      <w:pPr>
        <w:pStyle w:val="ListParagraph"/>
        <w:numPr>
          <w:ilvl w:val="0"/>
          <w:numId w:val="1"/>
        </w:numPr>
        <w:jc w:val="both"/>
        <w:rPr>
          <w:b/>
          <w:bCs/>
          <w:sz w:val="24"/>
          <w:szCs w:val="24"/>
        </w:rPr>
      </w:pPr>
      <w:proofErr w:type="gramStart"/>
      <w:r>
        <w:rPr>
          <w:b/>
          <w:bCs/>
          <w:sz w:val="24"/>
          <w:szCs w:val="24"/>
        </w:rPr>
        <w:t>It seems that the body of a person</w:t>
      </w:r>
      <w:proofErr w:type="gramEnd"/>
      <w:r>
        <w:rPr>
          <w:b/>
          <w:bCs/>
          <w:sz w:val="24"/>
          <w:szCs w:val="24"/>
        </w:rPr>
        <w:t xml:space="preserve"> may have been buried in the “wrong” grave – i.e. in the grave/plot where a different </w:t>
      </w:r>
      <w:r w:rsidR="00F56360">
        <w:rPr>
          <w:b/>
          <w:bCs/>
          <w:sz w:val="24"/>
          <w:szCs w:val="24"/>
        </w:rPr>
        <w:t>families</w:t>
      </w:r>
      <w:r>
        <w:rPr>
          <w:b/>
          <w:bCs/>
          <w:sz w:val="24"/>
          <w:szCs w:val="24"/>
        </w:rPr>
        <w:t xml:space="preserve"> loved one is already buried. </w:t>
      </w:r>
    </w:p>
    <w:p w14:paraId="01FB3CE9" w14:textId="77777777" w:rsidR="007F4B7E" w:rsidRDefault="007F4B7E" w:rsidP="007F4B7E">
      <w:pPr>
        <w:ind w:left="360" w:firstLine="360"/>
        <w:jc w:val="both"/>
        <w:rPr>
          <w:b/>
          <w:bCs/>
          <w:sz w:val="24"/>
          <w:szCs w:val="24"/>
        </w:rPr>
      </w:pPr>
      <w:r w:rsidRPr="00793155">
        <w:rPr>
          <w:b/>
          <w:bCs/>
          <w:sz w:val="24"/>
          <w:szCs w:val="24"/>
        </w:rPr>
        <w:t>What can be done and what should I say to the family?</w:t>
      </w:r>
    </w:p>
    <w:p w14:paraId="1E5C57FD" w14:textId="77777777" w:rsidR="007F4B7E" w:rsidRDefault="007F4B7E" w:rsidP="007F4B7E">
      <w:pPr>
        <w:pStyle w:val="ListParagraph"/>
        <w:numPr>
          <w:ilvl w:val="0"/>
          <w:numId w:val="2"/>
        </w:numPr>
        <w:jc w:val="both"/>
        <w:rPr>
          <w:sz w:val="24"/>
          <w:szCs w:val="24"/>
        </w:rPr>
      </w:pPr>
      <w:r w:rsidRPr="000F3FF0">
        <w:rPr>
          <w:sz w:val="24"/>
          <w:szCs w:val="24"/>
        </w:rPr>
        <w:t xml:space="preserve">An exhumation of human remains in the case of a Church of England burial requires a faculty. Such orders are only issued in exceptional cases. The law is clear that Christian burial is </w:t>
      </w:r>
      <w:proofErr w:type="gramStart"/>
      <w:r w:rsidRPr="000F3FF0">
        <w:rPr>
          <w:sz w:val="24"/>
          <w:szCs w:val="24"/>
        </w:rPr>
        <w:t>generally to</w:t>
      </w:r>
      <w:proofErr w:type="gramEnd"/>
      <w:r w:rsidRPr="000F3FF0">
        <w:rPr>
          <w:sz w:val="24"/>
          <w:szCs w:val="24"/>
        </w:rPr>
        <w:t xml:space="preserve"> be treated as final, such that exhumation will only be permitted in exceptional circumstances. In </w:t>
      </w:r>
      <w:r w:rsidRPr="000F3FF0">
        <w:rPr>
          <w:i/>
          <w:iCs/>
          <w:sz w:val="24"/>
          <w:szCs w:val="24"/>
          <w:u w:val="single"/>
        </w:rPr>
        <w:t>Blagdon</w:t>
      </w:r>
      <w:r w:rsidRPr="000F3FF0">
        <w:rPr>
          <w:sz w:val="24"/>
          <w:szCs w:val="24"/>
        </w:rPr>
        <w:t xml:space="preserve">, the Court of Arches identified </w:t>
      </w:r>
      <w:proofErr w:type="gramStart"/>
      <w:r w:rsidRPr="000F3FF0">
        <w:rPr>
          <w:sz w:val="24"/>
          <w:szCs w:val="24"/>
        </w:rPr>
        <w:t>a number of</w:t>
      </w:r>
      <w:proofErr w:type="gramEnd"/>
      <w:r w:rsidRPr="000F3FF0">
        <w:rPr>
          <w:sz w:val="24"/>
          <w:szCs w:val="24"/>
        </w:rPr>
        <w:t xml:space="preserve"> factors that may be relevant when assessing the exceptionality threshold. These include: </w:t>
      </w:r>
    </w:p>
    <w:p w14:paraId="57A8583B" w14:textId="77777777" w:rsidR="007F4B7E" w:rsidRDefault="007F4B7E" w:rsidP="007F4B7E">
      <w:pPr>
        <w:pStyle w:val="ListParagraph"/>
        <w:numPr>
          <w:ilvl w:val="1"/>
          <w:numId w:val="2"/>
        </w:numPr>
        <w:jc w:val="both"/>
        <w:rPr>
          <w:sz w:val="24"/>
          <w:szCs w:val="24"/>
        </w:rPr>
      </w:pPr>
      <w:r w:rsidRPr="000F3FF0">
        <w:rPr>
          <w:sz w:val="24"/>
          <w:szCs w:val="24"/>
        </w:rPr>
        <w:t xml:space="preserve">medical factors (in particular, whether the status quo gives rise to a serious psychiatric or psychological problem); </w:t>
      </w:r>
    </w:p>
    <w:p w14:paraId="704DBFAC" w14:textId="77777777" w:rsidR="007F4B7E" w:rsidRDefault="007F4B7E" w:rsidP="007F4B7E">
      <w:pPr>
        <w:pStyle w:val="ListParagraph"/>
        <w:numPr>
          <w:ilvl w:val="1"/>
          <w:numId w:val="2"/>
        </w:numPr>
        <w:jc w:val="both"/>
        <w:rPr>
          <w:sz w:val="24"/>
          <w:szCs w:val="24"/>
        </w:rPr>
      </w:pPr>
      <w:r w:rsidRPr="000F3FF0">
        <w:rPr>
          <w:sz w:val="24"/>
          <w:szCs w:val="24"/>
        </w:rPr>
        <w:t xml:space="preserve">the wishes of the deceased; passage of time between burial and petition; </w:t>
      </w:r>
    </w:p>
    <w:p w14:paraId="71BF2D6E" w14:textId="77777777" w:rsidR="007F4B7E" w:rsidRDefault="007F4B7E" w:rsidP="007F4B7E">
      <w:pPr>
        <w:pStyle w:val="ListParagraph"/>
        <w:numPr>
          <w:ilvl w:val="1"/>
          <w:numId w:val="2"/>
        </w:numPr>
        <w:jc w:val="both"/>
        <w:rPr>
          <w:sz w:val="24"/>
          <w:szCs w:val="24"/>
        </w:rPr>
      </w:pPr>
      <w:r w:rsidRPr="000F3FF0">
        <w:rPr>
          <w:sz w:val="24"/>
          <w:szCs w:val="24"/>
        </w:rPr>
        <w:t xml:space="preserve">whether mistake had played a role in the relevant burial; </w:t>
      </w:r>
    </w:p>
    <w:p w14:paraId="4E3ED038" w14:textId="77777777" w:rsidR="007F4B7E" w:rsidRDefault="007F4B7E" w:rsidP="007F4B7E">
      <w:pPr>
        <w:pStyle w:val="ListParagraph"/>
        <w:numPr>
          <w:ilvl w:val="1"/>
          <w:numId w:val="2"/>
        </w:numPr>
        <w:jc w:val="both"/>
        <w:rPr>
          <w:sz w:val="24"/>
          <w:szCs w:val="24"/>
        </w:rPr>
      </w:pPr>
      <w:r w:rsidRPr="000F3FF0">
        <w:rPr>
          <w:sz w:val="24"/>
          <w:szCs w:val="24"/>
        </w:rPr>
        <w:t xml:space="preserve">the impact of granting faculty in terms of precedent and the equal treatment of all relevant parties; </w:t>
      </w:r>
    </w:p>
    <w:p w14:paraId="5AC6C68A" w14:textId="77777777" w:rsidR="007F4B7E" w:rsidRDefault="007F4B7E" w:rsidP="007F4B7E">
      <w:pPr>
        <w:pStyle w:val="ListParagraph"/>
        <w:numPr>
          <w:ilvl w:val="1"/>
          <w:numId w:val="2"/>
        </w:numPr>
        <w:jc w:val="both"/>
        <w:rPr>
          <w:sz w:val="24"/>
          <w:szCs w:val="24"/>
        </w:rPr>
      </w:pPr>
      <w:r w:rsidRPr="000F3FF0">
        <w:rPr>
          <w:sz w:val="24"/>
          <w:szCs w:val="24"/>
        </w:rPr>
        <w:t xml:space="preserve">considerations relating to a family grave; </w:t>
      </w:r>
    </w:p>
    <w:p w14:paraId="16BB7FF1" w14:textId="77777777" w:rsidR="007F4B7E" w:rsidRPr="000F3FF0" w:rsidRDefault="007F4B7E" w:rsidP="007F4B7E">
      <w:pPr>
        <w:pStyle w:val="ListParagraph"/>
        <w:numPr>
          <w:ilvl w:val="1"/>
          <w:numId w:val="2"/>
        </w:numPr>
        <w:jc w:val="both"/>
        <w:rPr>
          <w:sz w:val="24"/>
          <w:szCs w:val="24"/>
        </w:rPr>
      </w:pPr>
      <w:r w:rsidRPr="000F3FF0">
        <w:rPr>
          <w:sz w:val="24"/>
          <w:szCs w:val="24"/>
        </w:rPr>
        <w:t>the support of close relatives.</w:t>
      </w:r>
    </w:p>
    <w:p w14:paraId="6AEF2D79" w14:textId="03959A56" w:rsidR="007F4B7E" w:rsidRDefault="007F4B7E" w:rsidP="007F4B7E">
      <w:pPr>
        <w:ind w:left="720"/>
        <w:jc w:val="both"/>
        <w:rPr>
          <w:sz w:val="24"/>
          <w:szCs w:val="24"/>
        </w:rPr>
      </w:pPr>
      <w:r>
        <w:rPr>
          <w:sz w:val="24"/>
          <w:szCs w:val="24"/>
        </w:rPr>
        <w:lastRenderedPageBreak/>
        <w:t xml:space="preserve">If a mistake has been made, then that may amount to a legitimate ground for an exhumation order to be made. However, it will be necessary to apply to the Chancellor for a </w:t>
      </w:r>
      <w:r w:rsidR="00F56360">
        <w:rPr>
          <w:sz w:val="24"/>
          <w:szCs w:val="24"/>
        </w:rPr>
        <w:t>faculty,</w:t>
      </w:r>
      <w:r>
        <w:rPr>
          <w:sz w:val="24"/>
          <w:szCs w:val="24"/>
        </w:rPr>
        <w:t xml:space="preserve"> and a case will have to be made out.</w:t>
      </w:r>
      <w:r w:rsidRPr="00464628">
        <w:rPr>
          <w:b/>
          <w:bCs/>
          <w:sz w:val="24"/>
          <w:szCs w:val="24"/>
        </w:rPr>
        <w:t xml:space="preserve"> </w:t>
      </w:r>
    </w:p>
    <w:p w14:paraId="12AD5BB2" w14:textId="5E59CBD8" w:rsidR="007F4B7E" w:rsidRPr="007F4B7E" w:rsidRDefault="007F4B7E" w:rsidP="007F4B7E">
      <w:pPr>
        <w:jc w:val="both"/>
        <w:rPr>
          <w:b/>
          <w:bCs/>
          <w:sz w:val="24"/>
          <w:szCs w:val="24"/>
        </w:rPr>
      </w:pPr>
      <w:r w:rsidRPr="007F4B7E">
        <w:rPr>
          <w:b/>
          <w:bCs/>
          <w:sz w:val="24"/>
          <w:szCs w:val="24"/>
        </w:rPr>
        <w:t xml:space="preserve">7. </w:t>
      </w:r>
      <w:r w:rsidRPr="007F4B7E">
        <w:rPr>
          <w:b/>
          <w:bCs/>
          <w:sz w:val="24"/>
          <w:szCs w:val="24"/>
        </w:rPr>
        <w:t>A family member has decided that they would like to move their loved one’s body or ashes to a different churchyard or cemetery. How should I respond?</w:t>
      </w:r>
    </w:p>
    <w:p w14:paraId="1FA38313" w14:textId="77777777" w:rsidR="007F4B7E" w:rsidRDefault="007F4B7E" w:rsidP="007F4B7E">
      <w:pPr>
        <w:jc w:val="both"/>
        <w:rPr>
          <w:sz w:val="24"/>
          <w:szCs w:val="24"/>
        </w:rPr>
      </w:pPr>
      <w:r>
        <w:rPr>
          <w:sz w:val="24"/>
          <w:szCs w:val="24"/>
        </w:rPr>
        <w:t xml:space="preserve">Once more it is important to state that with Christian burial there is a presumption of permanence, and an order authorising exhumation will only be made in exceptional circumstances. It is therefore necessary to manage expectations appropriately. In this case we need </w:t>
      </w:r>
      <w:proofErr w:type="gramStart"/>
      <w:r>
        <w:rPr>
          <w:sz w:val="24"/>
          <w:szCs w:val="24"/>
        </w:rPr>
        <w:t>much</w:t>
      </w:r>
      <w:proofErr w:type="gramEnd"/>
      <w:r>
        <w:rPr>
          <w:sz w:val="24"/>
          <w:szCs w:val="24"/>
        </w:rPr>
        <w:t xml:space="preserve"> more information about the reasons why the family member would like to have the body or ashes moved to another place. Every case will be a matter for the Chancellor to determine on its own particular facts, but reasons of convenience or proximity alone are unlikely to be sufficient to justify the making of an order for exhumation.</w:t>
      </w:r>
    </w:p>
    <w:p w14:paraId="7A45C534" w14:textId="5EE82759" w:rsidR="007F4B7E" w:rsidRDefault="007F4B7E" w:rsidP="007F4B7E">
      <w:pPr>
        <w:jc w:val="both"/>
        <w:rPr>
          <w:sz w:val="24"/>
          <w:szCs w:val="24"/>
        </w:rPr>
      </w:pPr>
    </w:p>
    <w:p w14:paraId="49509FED" w14:textId="77777777" w:rsidR="007F4B7E" w:rsidRPr="007F4B7E" w:rsidRDefault="007F4B7E" w:rsidP="007F4B7E">
      <w:pPr>
        <w:jc w:val="both"/>
        <w:rPr>
          <w:sz w:val="24"/>
          <w:szCs w:val="24"/>
        </w:rPr>
      </w:pPr>
    </w:p>
    <w:sectPr w:rsidR="007F4B7E" w:rsidRPr="007F4B7E" w:rsidSect="00F56360">
      <w:pgSz w:w="11906" w:h="16838" w:code="9"/>
      <w:pgMar w:top="1440" w:right="1440" w:bottom="1440"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99E"/>
    <w:multiLevelType w:val="hybridMultilevel"/>
    <w:tmpl w:val="C4D84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222563"/>
    <w:multiLevelType w:val="hybridMultilevel"/>
    <w:tmpl w:val="0EAE86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5420093">
    <w:abstractNumId w:val="0"/>
  </w:num>
  <w:num w:numId="2" w16cid:durableId="15414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7E"/>
    <w:rsid w:val="00374ED3"/>
    <w:rsid w:val="004A5466"/>
    <w:rsid w:val="007F4B7E"/>
    <w:rsid w:val="00AB27F1"/>
    <w:rsid w:val="00BE038A"/>
    <w:rsid w:val="00F56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CF26"/>
  <w15:chartTrackingRefBased/>
  <w15:docId w15:val="{C05BA20A-6ECA-4A99-8CFB-0059EC4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7E"/>
  </w:style>
  <w:style w:type="paragraph" w:styleId="Heading1">
    <w:name w:val="heading 1"/>
    <w:basedOn w:val="Normal"/>
    <w:next w:val="Normal"/>
    <w:link w:val="Heading1Char"/>
    <w:uiPriority w:val="9"/>
    <w:qFormat/>
    <w:rsid w:val="007F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B7E"/>
    <w:rPr>
      <w:rFonts w:eastAsiaTheme="majorEastAsia" w:cstheme="majorBidi"/>
      <w:color w:val="272727" w:themeColor="text1" w:themeTint="D8"/>
    </w:rPr>
  </w:style>
  <w:style w:type="paragraph" w:styleId="Title">
    <w:name w:val="Title"/>
    <w:basedOn w:val="Normal"/>
    <w:next w:val="Normal"/>
    <w:link w:val="TitleChar"/>
    <w:uiPriority w:val="10"/>
    <w:qFormat/>
    <w:rsid w:val="007F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B7E"/>
    <w:pPr>
      <w:spacing w:before="160"/>
      <w:jc w:val="center"/>
    </w:pPr>
    <w:rPr>
      <w:i/>
      <w:iCs/>
      <w:color w:val="404040" w:themeColor="text1" w:themeTint="BF"/>
    </w:rPr>
  </w:style>
  <w:style w:type="character" w:customStyle="1" w:styleId="QuoteChar">
    <w:name w:val="Quote Char"/>
    <w:basedOn w:val="DefaultParagraphFont"/>
    <w:link w:val="Quote"/>
    <w:uiPriority w:val="29"/>
    <w:rsid w:val="007F4B7E"/>
    <w:rPr>
      <w:i/>
      <w:iCs/>
      <w:color w:val="404040" w:themeColor="text1" w:themeTint="BF"/>
    </w:rPr>
  </w:style>
  <w:style w:type="paragraph" w:styleId="ListParagraph">
    <w:name w:val="List Paragraph"/>
    <w:basedOn w:val="Normal"/>
    <w:uiPriority w:val="34"/>
    <w:qFormat/>
    <w:rsid w:val="007F4B7E"/>
    <w:pPr>
      <w:ind w:left="720"/>
      <w:contextualSpacing/>
    </w:pPr>
  </w:style>
  <w:style w:type="character" w:styleId="IntenseEmphasis">
    <w:name w:val="Intense Emphasis"/>
    <w:basedOn w:val="DefaultParagraphFont"/>
    <w:uiPriority w:val="21"/>
    <w:qFormat/>
    <w:rsid w:val="007F4B7E"/>
    <w:rPr>
      <w:i/>
      <w:iCs/>
      <w:color w:val="0F4761" w:themeColor="accent1" w:themeShade="BF"/>
    </w:rPr>
  </w:style>
  <w:style w:type="paragraph" w:styleId="IntenseQuote">
    <w:name w:val="Intense Quote"/>
    <w:basedOn w:val="Normal"/>
    <w:next w:val="Normal"/>
    <w:link w:val="IntenseQuoteChar"/>
    <w:uiPriority w:val="30"/>
    <w:qFormat/>
    <w:rsid w:val="007F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B7E"/>
    <w:rPr>
      <w:i/>
      <w:iCs/>
      <w:color w:val="0F4761" w:themeColor="accent1" w:themeShade="BF"/>
    </w:rPr>
  </w:style>
  <w:style w:type="character" w:styleId="IntenseReference">
    <w:name w:val="Intense Reference"/>
    <w:basedOn w:val="DefaultParagraphFont"/>
    <w:uiPriority w:val="32"/>
    <w:qFormat/>
    <w:rsid w:val="007F4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10579</Characters>
  <Application>Microsoft Office Word</Application>
  <DocSecurity>0</DocSecurity>
  <Lines>246</Lines>
  <Paragraphs>97</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Wilmot</dc:creator>
  <cp:keywords/>
  <dc:description/>
  <cp:lastModifiedBy>Michelle Wilmot</cp:lastModifiedBy>
  <cp:revision>2</cp:revision>
  <cp:lastPrinted>2025-11-13T12:01:00Z</cp:lastPrinted>
  <dcterms:created xsi:type="dcterms:W3CDTF">2025-11-13T12:01:00Z</dcterms:created>
  <dcterms:modified xsi:type="dcterms:W3CDTF">2025-11-13T12:01:00Z</dcterms:modified>
</cp:coreProperties>
</file>